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486" w:rsidRPr="00397C13" w:rsidRDefault="00397C13" w:rsidP="00397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bookmarkStart w:id="0" w:name="bookmark0"/>
      <w:r w:rsidRPr="00397C1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848850" cy="6410325"/>
            <wp:effectExtent l="19050" t="0" r="0" b="0"/>
            <wp:docPr id="1" name="Рисунок 1" descr="C:\Users\user\Desktop\рабочие программы 2021-2022\сканы титулки РП\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5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4098" cy="6413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A92" w:rsidRPr="00397C13" w:rsidRDefault="006F701C" w:rsidP="00397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6"/>
          <w:sz w:val="24"/>
          <w:szCs w:val="24"/>
          <w:shd w:val="clear" w:color="auto" w:fill="FFFFFF"/>
          <w:lang w:eastAsia="tt-RU"/>
        </w:rPr>
      </w:pPr>
      <w:r w:rsidRPr="00397C13">
        <w:rPr>
          <w:rFonts w:ascii="Times New Roman" w:eastAsia="Times New Roman" w:hAnsi="Times New Roman" w:cs="Times New Roman"/>
          <w:b/>
          <w:color w:val="000000"/>
          <w:position w:val="6"/>
          <w:sz w:val="24"/>
          <w:szCs w:val="24"/>
          <w:shd w:val="clear" w:color="auto" w:fill="FFFFFF"/>
          <w:lang w:eastAsia="tt-RU"/>
        </w:rPr>
        <w:lastRenderedPageBreak/>
        <w:t>ПОЯСНИТЕЛЬНА</w:t>
      </w:r>
      <w:r w:rsidR="00217A92" w:rsidRPr="00397C13">
        <w:rPr>
          <w:rFonts w:ascii="Times New Roman" w:eastAsia="Times New Roman" w:hAnsi="Times New Roman" w:cs="Times New Roman"/>
          <w:b/>
          <w:color w:val="000000"/>
          <w:position w:val="6"/>
          <w:sz w:val="24"/>
          <w:szCs w:val="24"/>
          <w:shd w:val="clear" w:color="auto" w:fill="FFFFFF"/>
          <w:lang w:eastAsia="tt-RU"/>
        </w:rPr>
        <w:t>Я ЗАПИСКА</w:t>
      </w:r>
      <w:bookmarkEnd w:id="0"/>
      <w:r w:rsidR="00217A92" w:rsidRPr="00397C13">
        <w:rPr>
          <w:rFonts w:ascii="Times New Roman" w:eastAsia="Times New Roman" w:hAnsi="Times New Roman" w:cs="Times New Roman"/>
          <w:b/>
          <w:color w:val="000000"/>
          <w:position w:val="6"/>
          <w:sz w:val="24"/>
          <w:szCs w:val="24"/>
          <w:shd w:val="clear" w:color="auto" w:fill="FFFFFF"/>
          <w:lang w:eastAsia="tt-RU"/>
        </w:rPr>
        <w:br/>
        <w:t>Изобразительное искусство</w:t>
      </w:r>
      <w:r w:rsidR="00BC32A0" w:rsidRPr="00397C13">
        <w:rPr>
          <w:rFonts w:ascii="Times New Roman" w:eastAsia="Times New Roman" w:hAnsi="Times New Roman" w:cs="Times New Roman"/>
          <w:b/>
          <w:color w:val="000000"/>
          <w:position w:val="6"/>
          <w:sz w:val="24"/>
          <w:szCs w:val="24"/>
          <w:shd w:val="clear" w:color="auto" w:fill="FFFFFF"/>
          <w:lang w:eastAsia="tt-RU"/>
        </w:rPr>
        <w:t xml:space="preserve"> 3 класс</w:t>
      </w:r>
    </w:p>
    <w:p w:rsidR="00217A92" w:rsidRPr="00397C13" w:rsidRDefault="00217A92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составлена на основе следующих нормативных документов и методических рекомендаций:</w:t>
      </w:r>
    </w:p>
    <w:p w:rsidR="00217A92" w:rsidRPr="00397C13" w:rsidRDefault="00217A92" w:rsidP="00397C13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образования. МОНРФ Приказ №373 от 06.10.2009 г «Об утверждении и введении в действие федерального государственного образовательного стандарта начального общего образования» М. «Просвещение» 2011 г</w:t>
      </w:r>
    </w:p>
    <w:p w:rsidR="00217A92" w:rsidRPr="00397C13" w:rsidRDefault="00217A92" w:rsidP="00397C13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2012/2013 учебный год: Приказ Министерства образования и науки Российской </w:t>
      </w:r>
      <w:r w:rsidRPr="00397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 №2885 от 27 декабря 2011г</w:t>
      </w: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2012/2013 учебный год»</w:t>
      </w:r>
    </w:p>
    <w:p w:rsidR="00217A92" w:rsidRPr="00397C13" w:rsidRDefault="00217A92" w:rsidP="00397C13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Стандарты второго поколения «Примерные программы по учебным предметам. Начальная школа. В 2-х частях Часть 1 5-е издание, переработанное, М. «Просвещение» 2011</w:t>
      </w:r>
    </w:p>
    <w:p w:rsidR="00217A92" w:rsidRPr="00397C13" w:rsidRDefault="00217A92" w:rsidP="00397C13">
      <w:pPr>
        <w:numPr>
          <w:ilvl w:val="0"/>
          <w:numId w:val="4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чебного плана </w:t>
      </w:r>
      <w:r w:rsidR="00CF345A"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«Альметьевская С</w:t>
      </w:r>
      <w:r w:rsidR="008F08DE"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>ОШ</w:t>
      </w:r>
      <w:r w:rsidR="00CF345A"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имени М.Рамзи» на 2021-2022</w:t>
      </w: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B13DBF" w:rsidRPr="00397C13" w:rsidRDefault="00B13DBF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курса: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7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воспитание</w:t>
      </w: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7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</w:t>
      </w: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7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освоение</w:t>
      </w: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7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овладение</w:t>
      </w: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эстетического вкуса.</w:t>
      </w:r>
    </w:p>
    <w:p w:rsidR="006F701C" w:rsidRPr="00397C13" w:rsidRDefault="006F701C" w:rsidP="00397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обучения: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7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совершенствование </w:t>
      </w: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эмоционально-образного восприятия произведений искусства и окружающего мира;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7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развитие </w:t>
      </w: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видеть проявление художественной культуры в реальной жизни (музеи, архитектура, дизайн, скульптура и др.);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7C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формирование </w:t>
      </w: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работы с различными художественными материалам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творческая работа с целью овладения практическими умениями и навыками представлена в следующих направлениях: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художественных материалов, приемов и техник;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предметного мира, природы и человека в процессе работы с натуры, по памяти, по представлению и на основе фантазии;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характера, эмоционального состояния и своего отношения к природе, чело</w:t>
      </w: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веку, обществу;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выражение настроения художественными средствами;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компоновка на плоскости листа и в объеме задуманного художественного образа;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художественно-творческой деятельности основ цветоведения;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знаний графической грамоты;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навыков моделирования из бумаги, лепки из пластилина, навыков изображения средствами аппликации и коллажа;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в творческих работах особенностей художественной культуры разных (зна</w:t>
      </w: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комых по урокам) народов, особенностей понимания ими красоты природы, человека, на</w:t>
      </w: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родных традиций;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коллективной деятельности в процессе совместной работы в команде одноклассников под руководством учителя;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сотрудничество с товарищами в процессе совместного воплощения общего замысла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</w:t>
      </w:r>
      <w:r w:rsidR="00B43975" w:rsidRPr="00397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особенности преподавания </w:t>
      </w:r>
      <w:r w:rsidRPr="00397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 «Изобразительное искусство» в базисном учебном (образовательном) плане</w:t>
      </w:r>
      <w:r w:rsidR="00B43975" w:rsidRPr="00397C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:</w:t>
      </w:r>
    </w:p>
    <w:p w:rsidR="00AF73D5" w:rsidRPr="00397C13" w:rsidRDefault="00AF73D5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Федеральном базисном учебном плане в 3 классе на изучение изобразительного  искусства  отводится  1 час  в  неделю,  всего  34 часа (34 учебные недели). Предмет «Изобразительное искусство» может быть интегрирован с предметом «Технология» в единый курс. В соответствии с учебным планом школы данная рабочая программа рассчитана на 1 учебный час в неделю при 34 учебных неделях, что составляет 34 часа в год.</w:t>
      </w:r>
      <w:r w:rsidR="00367517" w:rsidRPr="00397C1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обучения соответствует базовому уровню.</w:t>
      </w:r>
    </w:p>
    <w:p w:rsidR="00B13DBF" w:rsidRPr="00397C13" w:rsidRDefault="00B13DBF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3DBF" w:rsidRPr="00397C13" w:rsidRDefault="00E356C9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97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 </w:t>
      </w:r>
      <w:r w:rsidR="00CF345A" w:rsidRPr="00397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основании положения МБОУ «Альметьевская СОШ имени М.Рамзи» «О структуре, порядке разработки и утверждения рабочих программ учебных курсов и предметов МБОУ «Альметьевская СОШ имени М.Рамзи» Сармановского муниципального района РТ», рассмотренного на педагогическом совете от 30.12.20 г., протокол № 4, утверждённого Приказом директора № 66 от 30.12.20 г, в случае совпадения уроков с праздничными и каникулярными днями, программу выполнить согласно пункта 5.2  данного положения.</w:t>
      </w:r>
    </w:p>
    <w:p w:rsidR="006F701C" w:rsidRPr="00397C13" w:rsidRDefault="006F701C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F701C" w:rsidRPr="00397C13" w:rsidRDefault="006F701C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F701C" w:rsidRPr="00397C13" w:rsidRDefault="006F701C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F701C" w:rsidRPr="00397C13" w:rsidRDefault="006F701C" w:rsidP="00397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A3E03" w:rsidRPr="00397C13" w:rsidRDefault="00CA3E03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0835" w:rsidRPr="00397C13" w:rsidRDefault="00F80835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3E03" w:rsidRPr="00397C13" w:rsidRDefault="00CA3E03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62D6" w:rsidRPr="00397C13" w:rsidRDefault="003862D6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7C13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Style w:val="a3"/>
        <w:tblW w:w="15452" w:type="dxa"/>
        <w:tblInd w:w="108" w:type="dxa"/>
        <w:tblLayout w:type="fixed"/>
        <w:tblLook w:val="04A0"/>
      </w:tblPr>
      <w:tblGrid>
        <w:gridCol w:w="2410"/>
        <w:gridCol w:w="3544"/>
        <w:gridCol w:w="3260"/>
        <w:gridCol w:w="3119"/>
        <w:gridCol w:w="3119"/>
      </w:tblGrid>
      <w:tr w:rsidR="00CA3E03" w:rsidRPr="00397C13" w:rsidTr="00CA3E03">
        <w:trPr>
          <w:trHeight w:val="287"/>
        </w:trPr>
        <w:tc>
          <w:tcPr>
            <w:tcW w:w="2410" w:type="dxa"/>
            <w:vMerge w:val="restart"/>
          </w:tcPr>
          <w:p w:rsidR="00CA3E03" w:rsidRPr="00397C13" w:rsidRDefault="00CA3E03" w:rsidP="00397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  <w:gridSpan w:val="2"/>
          </w:tcPr>
          <w:p w:rsidR="00CA3E03" w:rsidRPr="00397C13" w:rsidRDefault="00CA3E03" w:rsidP="00397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19" w:type="dxa"/>
          </w:tcPr>
          <w:p w:rsidR="00CA3E03" w:rsidRPr="00397C13" w:rsidRDefault="00CA3E03" w:rsidP="00397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119" w:type="dxa"/>
          </w:tcPr>
          <w:p w:rsidR="00CA3E03" w:rsidRPr="00397C13" w:rsidRDefault="00CA3E03" w:rsidP="00397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  <w:p w:rsidR="00CA3E03" w:rsidRPr="00397C13" w:rsidRDefault="00CA3E03" w:rsidP="00397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3E03" w:rsidRPr="00397C13" w:rsidRDefault="00CA3E03" w:rsidP="00397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3E03" w:rsidRPr="00397C13" w:rsidRDefault="00CA3E03" w:rsidP="00397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3E03" w:rsidRPr="00397C13" w:rsidRDefault="00CA3E03" w:rsidP="00397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3E03" w:rsidRPr="00397C13" w:rsidTr="00CA3E03">
        <w:trPr>
          <w:trHeight w:val="1060"/>
        </w:trPr>
        <w:tc>
          <w:tcPr>
            <w:tcW w:w="2410" w:type="dxa"/>
            <w:vMerge/>
          </w:tcPr>
          <w:p w:rsidR="00CA3E03" w:rsidRPr="00397C13" w:rsidRDefault="00CA3E03" w:rsidP="00397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A3E03" w:rsidRPr="00397C13" w:rsidRDefault="00CA3E03" w:rsidP="00397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260" w:type="dxa"/>
          </w:tcPr>
          <w:p w:rsidR="00CA3E03" w:rsidRPr="00397C13" w:rsidRDefault="00CA3E03" w:rsidP="00397C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119" w:type="dxa"/>
          </w:tcPr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E03" w:rsidRPr="00397C13" w:rsidTr="00CA3E03">
        <w:trPr>
          <w:trHeight w:val="327"/>
        </w:trPr>
        <w:tc>
          <w:tcPr>
            <w:tcW w:w="2410" w:type="dxa"/>
          </w:tcPr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bookmark60"/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искусства и виды художественной деятельности</w:t>
            </w:r>
            <w:bookmarkEnd w:id="1"/>
          </w:p>
        </w:tc>
        <w:tc>
          <w:tcPr>
            <w:tcW w:w="3544" w:type="dxa"/>
          </w:tcPr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 различать основные виды и жанры пластических искусств, понимать их специфику;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 узнавать, воспринимать, описывать и эмоционально оценивать шедевры своего национального, российского и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</w:tc>
        <w:tc>
          <w:tcPr>
            <w:tcW w:w="3260" w:type="dxa"/>
          </w:tcPr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  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видеть проявления прекрасного в произведениях искусства (картины, архитектура, скульптура и т. д.), в природе, на улице, в быту;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CA3E03" w:rsidRPr="00397C13" w:rsidRDefault="00CA3E03" w:rsidP="00397C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цель деятельности на уроке с помощью учителя и самостоятельно;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совместно с учителем выявлять и формулировать учебную проблему (в ходе анализа предъявляемых заданий, образцов изделий);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планировать практическую деятельность на уроке;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 помощью учителя отбирать наиболее подходящие для выполнения задания материалы и инструменты;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предлагать свои конструкторско-технологические приёмы и способы выполнения отдельных этапов изготовления изделий (на основе продуктивных заданий в учебнике);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-работаяпосовместносоставленному плану, использовать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чертежных инструментов);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успешность выполнения своего задания в диалоге с учителем/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своей системе знаний и умений: понимать, что нужно использовать пробно-поисковые практические упражнения для открытия нового знания и умения;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новые знания: находить необходимую информацию как в учебнике, так и в предложенных учителем словарях и энциклопедиях (в учебнике 2-го класса для этого предусмотрен словарь терминов);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-перерабатывать полученную информацию: наблюдать и самостоятельно делать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простейшие обобщения и выводы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-слушать и понимать речь других;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-вступать в беседу и обсуждение на уроке и в жизни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-договариваться сообща;</w:t>
            </w:r>
          </w:p>
          <w:p w:rsidR="00CA3E03" w:rsidRPr="00397C13" w:rsidRDefault="00CA3E03" w:rsidP="00397C1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-учиться выполнять предлагаемые задания в паре, группе из 3-4 человек.</w:t>
            </w:r>
          </w:p>
        </w:tc>
        <w:tc>
          <w:tcPr>
            <w:tcW w:w="3119" w:type="dxa"/>
          </w:tcPr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397C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объяснять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 рассуждать и обсуждать их с одноклассниками;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воспитание патриотизма, чувства гордости за свою Родину, российский народ и историю России.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формирование уважительного отношения к иному мнению, истории и культуре других народов.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принятие и освоение социальной роли обучающегося, развитие мотивов учебной деятельности и формирование личностного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смысла учения.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формирование эстетических потребностей, ценностей и чувств.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 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установки на безопасный и здоровый образ жизни.</w:t>
            </w:r>
          </w:p>
        </w:tc>
      </w:tr>
      <w:tr w:rsidR="00CA3E03" w:rsidRPr="00397C13" w:rsidTr="00CA3E03">
        <w:trPr>
          <w:trHeight w:val="327"/>
        </w:trPr>
        <w:tc>
          <w:tcPr>
            <w:tcW w:w="2410" w:type="dxa"/>
          </w:tcPr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Азбука искусства. Как говорит искусство?</w:t>
            </w:r>
          </w:p>
        </w:tc>
        <w:tc>
          <w:tcPr>
            <w:tcW w:w="3544" w:type="dxa"/>
          </w:tcPr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 создавать простые композиции на заданную тему на плоскости и в пространстве;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 различать основные и составные, тёплые и холодные цвета; изменять их эмоциональную напряжённость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  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творческой деятельности специфику стилистики произведений народных художественных промыслов в России (с учётом местных условий).</w:t>
            </w:r>
          </w:p>
        </w:tc>
        <w:tc>
          <w:tcPr>
            <w:tcW w:w="3260" w:type="dxa"/>
          </w:tcPr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 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 моделировать новые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выполнять простые рисунки и орнаментальные композиции, используя язык компьютерной графики в программе Paint.</w:t>
            </w:r>
          </w:p>
        </w:tc>
        <w:tc>
          <w:tcPr>
            <w:tcW w:w="3119" w:type="dxa"/>
          </w:tcPr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3E03" w:rsidRPr="00397C13" w:rsidTr="00CA3E03">
        <w:trPr>
          <w:trHeight w:val="327"/>
        </w:trPr>
        <w:tc>
          <w:tcPr>
            <w:tcW w:w="2410" w:type="dxa"/>
          </w:tcPr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Значимые темы искусства. О чём говорит искусство?</w:t>
            </w:r>
          </w:p>
        </w:tc>
        <w:tc>
          <w:tcPr>
            <w:tcW w:w="3544" w:type="dxa"/>
          </w:tcPr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осознавать значимые темы искусства и отражать их в собственной художественно-творческой деятельности;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своё отношение к качествам данного объекта) с опорой на правила перспективы, цветоведения, усвоенные способы действия.</w:t>
            </w:r>
          </w:p>
        </w:tc>
        <w:tc>
          <w:tcPr>
            <w:tcW w:w="3260" w:type="dxa"/>
          </w:tcPr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 видеть, чувствовать и изображать красоту и разнообразие природы, человека, зданий, предметов;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 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 изображать пейзажи, натюрморты, портреты, выражая своё отношение к ним;</w:t>
            </w:r>
          </w:p>
          <w:p w:rsidR="00CA3E03" w:rsidRPr="00397C13" w:rsidRDefault="00CA3E03" w:rsidP="00397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• 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119" w:type="dxa"/>
          </w:tcPr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A3E03" w:rsidRPr="00397C13" w:rsidRDefault="00CA3E03" w:rsidP="00397C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3E03" w:rsidRPr="00397C13" w:rsidTr="00CA3E03">
        <w:trPr>
          <w:trHeight w:val="567"/>
        </w:trPr>
        <w:tc>
          <w:tcPr>
            <w:tcW w:w="2410" w:type="dxa"/>
            <w:hideMark/>
          </w:tcPr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«Опыт художественно-творческой деятельности»</w:t>
            </w:r>
          </w:p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hideMark/>
          </w:tcPr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 различных видах изобразительной, декоративно-прикладной и художественно-конструкторской деятельности. Освоение основ рисунка, живописи, скульптуры, </w:t>
            </w:r>
            <w:r w:rsidRPr="00397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декоративно-прикладного искусства. Изображениепо памяти и воображению (натюрморт, пейзаж, человек, животные, растения).</w:t>
            </w:r>
          </w:p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- Использование в индивидуальной и коллективной деятельности различных художественных техник и материалов: аппликации, гуаши, акварели, карандаша, фломастеров, пластилина, подручных и природных материалов.</w:t>
            </w:r>
          </w:p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- Компьютерный рисунок.Фотография.</w:t>
            </w:r>
          </w:p>
          <w:p w:rsidR="00CA3E03" w:rsidRPr="00397C13" w:rsidRDefault="00CA3E03" w:rsidP="00397C1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- Участие в обсуждении содержания и выразительных средств произведений изобразительного искусства, выражения своего отношения к произведению.</w:t>
            </w:r>
          </w:p>
        </w:tc>
        <w:tc>
          <w:tcPr>
            <w:tcW w:w="3260" w:type="dxa"/>
            <w:hideMark/>
          </w:tcPr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Выбор и применение выразительных средств для реализации собственного замысла в рисунке, живописи, аппликации, скульптуре.</w:t>
            </w:r>
          </w:p>
        </w:tc>
        <w:tc>
          <w:tcPr>
            <w:tcW w:w="3119" w:type="dxa"/>
          </w:tcPr>
          <w:p w:rsidR="00CA3E03" w:rsidRPr="00397C13" w:rsidRDefault="00CA3E03" w:rsidP="00397C1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CA3E03" w:rsidRPr="00397C13" w:rsidRDefault="00CA3E03" w:rsidP="00397C1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• Преобразовывать информацию из одной формы в другую самостоятельно выполнять творческие задания.</w:t>
            </w:r>
          </w:p>
          <w:p w:rsidR="00CA3E03" w:rsidRPr="00397C13" w:rsidRDefault="00CA3E03" w:rsidP="00397C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</w:p>
          <w:p w:rsidR="00CA3E03" w:rsidRPr="00397C13" w:rsidRDefault="00CA3E03" w:rsidP="00397C1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• Учиться согласованно работать в группе: а) учиться планировать работу в группе; б) учиться распределять работу между участниками проекта; в) понимать общую задачу проекта и точно выполнять свою часть работы; г) уметь выполнять различные роли в группе (лидера, исполнителя, критика).</w:t>
            </w:r>
          </w:p>
          <w:p w:rsidR="00CA3E03" w:rsidRPr="00397C13" w:rsidRDefault="00CA3E03" w:rsidP="00397C1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CA3E03" w:rsidRPr="00397C13" w:rsidRDefault="00CA3E03" w:rsidP="00397C1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CA3E03" w:rsidRPr="00397C13" w:rsidRDefault="00CA3E03" w:rsidP="00397C1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а) донести свою позицию до собеседника; б) оформить свою мысль в устной и письменной форме (на уровне одного предложения или небольшого текста).</w:t>
            </w:r>
          </w:p>
          <w:p w:rsidR="00CA3E03" w:rsidRPr="00397C13" w:rsidRDefault="00CA3E03" w:rsidP="00397C1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стремление к освоению новых знаний и умений, к достижению более высоких и оригинальных творческих результатов.</w:t>
            </w:r>
          </w:p>
        </w:tc>
        <w:tc>
          <w:tcPr>
            <w:tcW w:w="3119" w:type="dxa"/>
          </w:tcPr>
          <w:p w:rsidR="00CA3E03" w:rsidRPr="00397C13" w:rsidRDefault="00CA3E03" w:rsidP="00397C1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4E0F" w:rsidRPr="00397C13" w:rsidRDefault="00DF4E0F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97C1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 с учетом рабочей программы воспитания.</w:t>
      </w: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7"/>
        <w:gridCol w:w="7717"/>
        <w:gridCol w:w="4353"/>
        <w:gridCol w:w="2102"/>
      </w:tblGrid>
      <w:tr w:rsidR="00FA4D84" w:rsidRPr="00397C13" w:rsidTr="00FA4D84">
        <w:trPr>
          <w:trHeight w:val="256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A4D84" w:rsidRPr="00397C13" w:rsidTr="00FA4D84">
        <w:trPr>
          <w:trHeight w:val="256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искусства и виды художественной деятельности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Урокбезопасности</w:t>
            </w:r>
            <w:r w:rsidRPr="00397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D84" w:rsidRPr="00397C13" w:rsidTr="00FA4D84">
        <w:trPr>
          <w:trHeight w:val="256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Азбука искусства. Как говорит искусство?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D56" w:rsidRPr="00397C13" w:rsidRDefault="00081D56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Урок памяти, посвящённый Дню неизвестногосолдата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D84" w:rsidRPr="00397C13" w:rsidTr="00FA4D84">
        <w:trPr>
          <w:trHeight w:val="256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Значимые темы искусства. О чём говорит искусство?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A536BF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Нетрадиционные уроки по предметам. Урок-сказка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4D84" w:rsidRPr="00397C13" w:rsidTr="00FA4D84">
        <w:trPr>
          <w:trHeight w:val="270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«Опыт художественно-творческой деятельности»</w:t>
            </w:r>
          </w:p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081D56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Интегрированные уроки по пропаганде и обучению основам здорового питания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84" w:rsidRPr="00397C13" w:rsidRDefault="00FA4D84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D84" w:rsidRPr="00397C13" w:rsidRDefault="00FA4D84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714D" w:rsidRPr="00397C13" w:rsidRDefault="0090714D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7C13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C94EF6" w:rsidRPr="00397C13" w:rsidRDefault="00C94EF6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2190"/>
        <w:gridCol w:w="567"/>
      </w:tblGrid>
      <w:tr w:rsidR="0022783B" w:rsidRPr="00397C13" w:rsidTr="00C737DF">
        <w:tc>
          <w:tcPr>
            <w:tcW w:w="1985" w:type="dxa"/>
          </w:tcPr>
          <w:p w:rsidR="0022783B" w:rsidRPr="00397C13" w:rsidRDefault="0022783B" w:rsidP="00397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190" w:type="dxa"/>
          </w:tcPr>
          <w:p w:rsidR="0022783B" w:rsidRPr="00397C13" w:rsidRDefault="0022783B" w:rsidP="00397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567" w:type="dxa"/>
          </w:tcPr>
          <w:p w:rsidR="0022783B" w:rsidRPr="00397C13" w:rsidRDefault="00367517" w:rsidP="00397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Колич.</w:t>
            </w:r>
          </w:p>
          <w:p w:rsidR="0022783B" w:rsidRPr="00397C13" w:rsidRDefault="0022783B" w:rsidP="00397C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22783B" w:rsidRPr="00397C13" w:rsidTr="00C737DF">
        <w:tc>
          <w:tcPr>
            <w:tcW w:w="1985" w:type="dxa"/>
          </w:tcPr>
          <w:p w:rsidR="0022783B" w:rsidRPr="00397C13" w:rsidRDefault="0022783B" w:rsidP="00397C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97C1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Видыхудожественнойдеятельно</w:t>
            </w:r>
            <w:r w:rsidRPr="00397C1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сти</w:t>
            </w:r>
          </w:p>
          <w:p w:rsidR="00FA4D84" w:rsidRPr="00397C13" w:rsidRDefault="00FA4D84" w:rsidP="00397C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783B" w:rsidRPr="00397C13" w:rsidRDefault="00FA4D84" w:rsidP="00397C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Урок безопасности.</w:t>
            </w:r>
          </w:p>
        </w:tc>
        <w:tc>
          <w:tcPr>
            <w:tcW w:w="12190" w:type="dxa"/>
          </w:tcPr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Восприятие произведений искусства.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произведениях пластических искусств общечеловеческих идей о нравственности и эстетике: отношение к природе, человеку и обще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ству. Фотография и произведение изобразительного искус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ства: сходство и различия. Человек, мир природы в реальной жизни: образ человека, природы в искусстве. Представления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 богатстве и разнообразии художественной культуры (на примере культуры народов России). Выдающиеся предста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циональная оценка шедевров национального, российского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Рисунок.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рисунка: карандаш, ручка, фломастер, уголь, пастель, мелки и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Приёмы работы с различными графическими материалами. Роль рисунка в искусстве: основная и вспомогательная. Красота и разнообразие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природы, человека, зданий, предметов, выраженные средствами рисунка. Изображение деревьев, птиц, животных: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и характерные черты.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Живопись.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Живописные материалы. Красота и разнообразие природы, человека, зданий, предметов, выраженные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средствами живописи. Цвет основа языка живописи.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Выбор средств художественной выразительности для создания живописного образа в соответствии с поставленными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задачами. Образы природы и человека в живописи.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Скульптура.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Материалы скульптуры и их роль в создании выразительного образа. Элементарные приёмы работы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пластическими скульптурными материалами для создания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выразительного образа (пластилин, глина — раскатывание,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объёма, вытягивание формы). Объём — основа языка скульптуры. Основные темы скульптуры. Красота человека и животных, выраженная средствами скульптуры.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Художественное конструирование и дизайн.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материалов для художественного конструирования и моделирования (пластилин, бумага, картон и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др.). Элементарные приёмы работы с различными материалами для создания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выразительного образа (пластилин — раскатывание, набор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объёма, вытягивание формы; бумага и картон — сгибание,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вырезание). Представление о возможностях использования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 художественного конструирования и моделирования в жизни человека.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Декоративно­прикладное искусство. </w:t>
            </w:r>
            <w:r w:rsidRPr="00397C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Истоки декоративно­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прикладного искусства и его роль в жизни человека. Понятие о синтетичном характере народной культуры (украшение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жилища, предметов быта, орудий труда, костюма; музыка,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песни, хороводы; былины, сказания, сказки). Образ человека в традиционной культуре.Представления народа о мужской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 женской красоте, отражённые в изобразительном искус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стве, сказках, песнях. Сказочные образы в народной культуре и декоративно­прикладном искусстве. Разнообразие форм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 природе как основа декоративных форм в прикладномискусстве (цветы, раскраска бабочек, переплетение ветвей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деревьев, морозные узоры на стекле и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д.). Ознакомление с произведениями народных художественных промыслов в России (с учётом местных условий).</w:t>
            </w:r>
          </w:p>
        </w:tc>
        <w:tc>
          <w:tcPr>
            <w:tcW w:w="567" w:type="dxa"/>
          </w:tcPr>
          <w:p w:rsidR="0022783B" w:rsidRPr="00397C13" w:rsidRDefault="0022783B" w:rsidP="00397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9ч.</w:t>
            </w:r>
          </w:p>
        </w:tc>
      </w:tr>
      <w:tr w:rsidR="0022783B" w:rsidRPr="00397C13" w:rsidTr="00C737DF">
        <w:tc>
          <w:tcPr>
            <w:tcW w:w="1985" w:type="dxa"/>
          </w:tcPr>
          <w:p w:rsidR="0022783B" w:rsidRPr="00397C13" w:rsidRDefault="0022783B" w:rsidP="00397C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Азбука искусства. Как </w:t>
            </w:r>
            <w:r w:rsidRPr="00397C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говорит искусство?</w:t>
            </w:r>
          </w:p>
        </w:tc>
        <w:tc>
          <w:tcPr>
            <w:tcW w:w="12190" w:type="dxa"/>
          </w:tcPr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lastRenderedPageBreak/>
              <w:t xml:space="preserve">Композиция. 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Элементарные приёмы композиции на плос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кости и в пространстве. Понятия: горизонталь, вертикаль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диагональ в построении композиции. Пропорции и перспектива. Понятия: линия горизонта, ближе — больше,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дальше — меньше, загораживания. Роль контраста в композиции: низкое и высокое, большое и маленькое, тонкое и толстое, тёмное и светлое, спокойное и динамичное и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Композиционный центр (зрительный центр композиции). Главное и второстепенное в композиции. Симметрия и асимметрия.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Цвет.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и составные цвета. Тёплые и холодные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новами цветоведения. Передача с помощью цвета характера персонажа, его эмоционального состояния.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Линия.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Многообразие линий (тонкие, толстые, прямые,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Форма.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Трансформация форм. Влияние формы предмета на пред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о его характере. Силуэт.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Объём.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Объём в пространстве и объём на плоскости.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объёма. Выразительность объёмных композиций.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Ритм.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Виды ритма (спокойный, замедленный, порыви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стый, беспокойный и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      </w:r>
          </w:p>
        </w:tc>
        <w:tc>
          <w:tcPr>
            <w:tcW w:w="567" w:type="dxa"/>
          </w:tcPr>
          <w:p w:rsidR="0022783B" w:rsidRPr="00397C13" w:rsidRDefault="0022783B" w:rsidP="00397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10ч.</w:t>
            </w:r>
          </w:p>
        </w:tc>
      </w:tr>
      <w:tr w:rsidR="0022783B" w:rsidRPr="00397C13" w:rsidTr="00C737DF">
        <w:tc>
          <w:tcPr>
            <w:tcW w:w="1985" w:type="dxa"/>
          </w:tcPr>
          <w:p w:rsidR="0022783B" w:rsidRPr="00397C13" w:rsidRDefault="0022783B" w:rsidP="00397C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Значимые темы искусства. О чём говорит искусство?</w:t>
            </w:r>
          </w:p>
        </w:tc>
        <w:tc>
          <w:tcPr>
            <w:tcW w:w="12190" w:type="dxa"/>
          </w:tcPr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Земля — наш общий дом.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художественных материалов и средств для создания выразительных образов природы. Постройки в природе: птичьи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гнёзда, норы, ульи, панцирь черепахи, домик улитки и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Восприятие и эмоциональная оценка шедевров русского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 зарубежного искусства, изображающих природу. Общность </w:t>
            </w:r>
            <w:r w:rsidRPr="00397C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тематики, передаваемых чувств, отношения к природе в произ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ведениях авторов — представителей разных культур, народов, стран (например, А.</w:t>
            </w:r>
            <w:r w:rsidRPr="00397C13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К.</w:t>
            </w:r>
            <w:r w:rsidRPr="00397C13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Саврасов, И.</w:t>
            </w:r>
            <w:r w:rsidRPr="00397C13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397C13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Левитан, И.</w:t>
            </w:r>
            <w:r w:rsidRPr="00397C13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397C13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Шишкин, Н.</w:t>
            </w:r>
            <w:r w:rsidRPr="00397C13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К.</w:t>
            </w:r>
            <w:r w:rsidRPr="00397C13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Рерих, К.</w:t>
            </w:r>
            <w:r w:rsidRPr="00397C13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Моне, П.</w:t>
            </w:r>
            <w:r w:rsidRPr="00397C13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Сезанн, В.</w:t>
            </w:r>
            <w:r w:rsidRPr="00397C13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Ван Гог и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др.).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Знакомство с несколькими наиболее яркими культурами 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мира, представляющими разные народы и эпохи (например, </w:t>
            </w:r>
            <w:r w:rsidRPr="00397C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архитектуры и декоративно­прикладного искусства.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Родина моя — Россия.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природных условий в ха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рактере традиционной культуры народов России. Пейзажи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традиционной культуре. Представления народа о красоте человека (внешней и духовной), отражённые в искусстве. Образ защитникаОтечества.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Человек и человеческие взаимоотношения.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Образ че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Образы персонажей, вызывающие гнев, раздражение, презрение.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Искусство дарит людям красоту.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вокруг нас сегодня. Использование различных художественных матери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алов и средств для создания проектов красивых, удобных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выразительных предметов быта, видов транспорта. Пред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ставление о роли изобразительных (пластических) искусств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повседневной жизни человека, в организации его матери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ального окружения. Отражение в пластических искусствах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природных, географических условий, традиций, религиозных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верований разных народов (на примере изобразительного</w:t>
            </w:r>
            <w:r w:rsidRPr="00397C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идекоративно­прикладного искусства народов России). Жанр 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натюрморта. 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567" w:type="dxa"/>
          </w:tcPr>
          <w:p w:rsidR="0022783B" w:rsidRPr="00397C13" w:rsidRDefault="0022783B" w:rsidP="00397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8ч.</w:t>
            </w:r>
          </w:p>
        </w:tc>
      </w:tr>
      <w:tr w:rsidR="0022783B" w:rsidRPr="00397C13" w:rsidTr="00C737DF">
        <w:trPr>
          <w:trHeight w:val="1531"/>
        </w:trPr>
        <w:tc>
          <w:tcPr>
            <w:tcW w:w="1985" w:type="dxa"/>
          </w:tcPr>
          <w:p w:rsidR="0022783B" w:rsidRPr="00397C13" w:rsidRDefault="0022783B" w:rsidP="00397C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Опыт художественно-творческой деятельности</w:t>
            </w:r>
          </w:p>
          <w:p w:rsidR="0022783B" w:rsidRPr="00397C13" w:rsidRDefault="0022783B" w:rsidP="00397C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различных видах изобразительной, декоративно­прикладной и художественно­конструкторской деятельности.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Освоение основ рисунка, живописи, скульптуры, деко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ративно­прикладного искусства. Изображение с натуры, по памяти и воображению (натюрморт, пейзаж, человек, животные, растения).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Овладение основами художественной грамоты: компози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цией, формой, ритмом, линией, цветом, объёмом, фактурой.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моделей предметов бытового окружения человека. Овладение элементарными навыками лепки и бумагопластики.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Выбор и применение выразительных средств для реали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собственного замысла в рисунке, живописи, аппликации, скульптуре, художественном конструировании.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настроения в творческой работе с помощью цвета, </w:t>
            </w:r>
            <w:r w:rsidRPr="00397C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тона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композиции, пространства, линии, штриха, пятна, объёма, </w:t>
            </w:r>
            <w:r w:rsidRPr="00397C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фактуры материала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2783B" w:rsidRPr="00397C13" w:rsidRDefault="0022783B" w:rsidP="00397C1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Использование в индивидуальной и коллективной дея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различных художественных техник и материалов: </w:t>
            </w:r>
            <w:r w:rsidRPr="00397C1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коллажа</w:t>
            </w:r>
            <w:r w:rsidR="006F701C"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, 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аппликации, компьютерной анимации, натурной мультипликации, фотографии, видеосъёмки, бумажной пластики, гуаши, акварели, </w:t>
            </w:r>
            <w:r w:rsidRPr="00397C1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пастели</w:t>
            </w:r>
            <w:r w:rsidRPr="00397C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, </w:t>
            </w:r>
            <w:r w:rsidRPr="00397C1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восковых</w:t>
            </w:r>
            <w:r w:rsidRPr="00397C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мелков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97C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туши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карандаша, фломастеров, </w:t>
            </w:r>
            <w:r w:rsidRPr="00397C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пластилина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97C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глины</w:t>
            </w:r>
            <w:r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подручных и </w:t>
            </w:r>
            <w:r w:rsidR="00367517" w:rsidRPr="00397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природных материалов.</w:t>
            </w:r>
          </w:p>
        </w:tc>
        <w:tc>
          <w:tcPr>
            <w:tcW w:w="567" w:type="dxa"/>
          </w:tcPr>
          <w:p w:rsidR="0022783B" w:rsidRPr="00397C13" w:rsidRDefault="0022783B" w:rsidP="00397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7ч.</w:t>
            </w:r>
          </w:p>
        </w:tc>
      </w:tr>
    </w:tbl>
    <w:p w:rsidR="006F701C" w:rsidRPr="00397C13" w:rsidRDefault="006F701C" w:rsidP="00397C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B25B0" w:rsidRPr="00397C13" w:rsidRDefault="008B25B0" w:rsidP="00397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7C1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15422" w:type="dxa"/>
        <w:tblInd w:w="-5" w:type="dxa"/>
        <w:tblLayout w:type="fixed"/>
        <w:tblLook w:val="04A0"/>
      </w:tblPr>
      <w:tblGrid>
        <w:gridCol w:w="539"/>
        <w:gridCol w:w="5103"/>
        <w:gridCol w:w="992"/>
        <w:gridCol w:w="992"/>
        <w:gridCol w:w="7796"/>
      </w:tblGrid>
      <w:tr w:rsidR="00367517" w:rsidRPr="00397C13" w:rsidTr="00367517">
        <w:tc>
          <w:tcPr>
            <w:tcW w:w="539" w:type="dxa"/>
            <w:vMerge w:val="restart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Merge w:val="restart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984" w:type="dxa"/>
            <w:gridSpan w:val="2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7796" w:type="dxa"/>
            <w:vMerge w:val="restart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367517" w:rsidRPr="00397C13" w:rsidTr="00367517">
        <w:tc>
          <w:tcPr>
            <w:tcW w:w="539" w:type="dxa"/>
            <w:vMerge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796" w:type="dxa"/>
            <w:vMerge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Земля одна, а цветы на ней разные.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Җир шары берәү,әчәчәкләркүптөрле.</w:t>
            </w:r>
          </w:p>
          <w:p w:rsidR="00081D56" w:rsidRPr="00397C13" w:rsidRDefault="00081D56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D56" w:rsidRPr="00397C13" w:rsidRDefault="00081D56" w:rsidP="00397C1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Урок безопасности.</w:t>
            </w:r>
          </w:p>
        </w:tc>
        <w:tc>
          <w:tcPr>
            <w:tcW w:w="992" w:type="dxa"/>
          </w:tcPr>
          <w:p w:rsidR="00367517" w:rsidRPr="00397C13" w:rsidRDefault="00F50C55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1/09</w:t>
            </w:r>
          </w:p>
          <w:p w:rsidR="00F50C55" w:rsidRPr="00397C13" w:rsidRDefault="00F50C55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AB406B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«Земля одна, а цветы на ней разные». Рассматривание репродукций картин-натюрмортов отечественных художников.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В жостовском подносе -все цветы России. О чем может рассказать русский поднос.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Жостово подносында-чәчәкләр төрлелеге.Рус подносы нәрсә сөйли?</w:t>
            </w:r>
          </w:p>
        </w:tc>
        <w:tc>
          <w:tcPr>
            <w:tcW w:w="992" w:type="dxa"/>
          </w:tcPr>
          <w:p w:rsidR="00367517" w:rsidRPr="00397C13" w:rsidRDefault="0030078D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8/09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художественным промыслом Жостово.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Каждый художник урожай своей земли хвалит.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Һәррәссамүзҗиренеңбайлыгынмактый.</w:t>
            </w:r>
          </w:p>
        </w:tc>
        <w:tc>
          <w:tcPr>
            <w:tcW w:w="992" w:type="dxa"/>
          </w:tcPr>
          <w:p w:rsidR="00367517" w:rsidRPr="00397C13" w:rsidRDefault="00FF0F1E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15/09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AB406B" w:rsidRPr="00397C13" w:rsidRDefault="00AB406B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Беседа о сходстве и различии</w:t>
            </w:r>
          </w:p>
          <w:p w:rsidR="00367517" w:rsidRPr="00397C13" w:rsidRDefault="00AB406B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в приемах кистевой росписи мастеров Жостова и Городца.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Лети, лети бумажный змей.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 очырткычы.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22/09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Рисование с натуры натюрморта (гуашь, акварель, цветные мелки).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Чуден свет. Мудры люди. Дивны их дела.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Тылсымлы д</w:t>
            </w: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нья.</w:t>
            </w: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акыллылыгы,аның гамәлләре.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29/09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Эскиз лоскутного коврика на основе собственных изделий, вид орнаментальной композиции, создавать свой вариант орнаментального узора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Живописные просторы Родины.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Ватанның гаҗәеп киңлекләре.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6/10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Передача пространства в пейзажных композициях.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Родные края в росписи гжельской майолики.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Гжель сәнгатендә туган як.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13/10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Приемы работы кистью по «растяжению» цвета от темного к светлому и в обратном порядке.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Двор, что город. Изба, что терем.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 xml:space="preserve">Шәһәркебекйортяны. </w:t>
            </w: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Зиннәтле сарай кебек өйләр.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20/10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 материале изобразительного ряда в учебнике, помогающая понять связь красоты и функциональности в архитектурном убранстве крестьянского дома,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То ли терем, то ли царев дворец.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Патша сарае диярсең!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27/10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Обобщение представлений о старинной архитектуре.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Каждая птица своим пером красуется.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кош үз каурые белән матур.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10/11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Рисование по памяти птиц в разных поворотах. Форма и фактура в графике.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Каждая изба удивительных вещей полна.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йортның үзенчәлеге.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17/11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AB406B" w:rsidRPr="00397C13" w:rsidRDefault="00AB406B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Работа с художественными произведениями</w:t>
            </w:r>
          </w:p>
          <w:p w:rsidR="00367517" w:rsidRPr="00397C13" w:rsidRDefault="00AB406B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в жанре натюрморта.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Русская зима.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кышы.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24/11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Нахождение возможности графических средств в изображении красоты, состояний природы зимой.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Зима не лето, в шубу одета.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толыпка төренгән.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1/12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о красоте орнамента в традиционной зимней одежде разных народов мира, Крайнего Севера, о связи функции и красоты в художественном изделии.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Зима за морозы, а мы за праздники.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суыкны ярата,ә без-бәйрәмнәрне.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8/12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Завершение композиции праздничного карнавала с использованием нарисованных фигурок.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Всякая красота фантазии да умения требует.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матурлык хыял һәм тырышлык белән туа.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15/12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эскиза образа матушки-зимы с использованием разнообразных материалов.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В каждом посаде в своем наряде</w:t>
            </w: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төбәкнең үз киеме.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22/12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сравнительного анализа главных частей северорусского и южнорусского костюмов.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Узоры-обереги в русском народном костюме.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костюмы бизәкләре.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12/01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приема рисования от общего (целого) к деталям и снова</w:t>
            </w:r>
            <w:r w:rsidRPr="00397C1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общему.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Жизнь костюма в театре.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Театр киемнәренең тормышы.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19/01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Нахождение возможности графических средств в изображении красоты, состояний природы зимой.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Россия державная. В мире народного зодчества. Памятники архитектуры.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Бөек Русия.Архитектура һәйкәлләре.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26/01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Сюжетное рисование на заданную тему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Город чудный…Памятники архитектуры.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Гаҗәеп шәһәр. Архитектура һәйкәлләре.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2/02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композиционных схем крепостных построек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Защитники земли русской.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җирен саклаучылар.</w:t>
            </w:r>
          </w:p>
          <w:p w:rsidR="00081D56" w:rsidRPr="00397C13" w:rsidRDefault="00081D56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81D56" w:rsidRPr="00397C13" w:rsidRDefault="00081D56" w:rsidP="00397C1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Урок памяти, посвящённый Дню неизвестного солдата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9/02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 сюжета для батальной сцены.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Дорогие любимые, родные.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Иң кадерлеләр.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16/02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Схематический рисунок человеческого лица. Особенности лица конкретного человека.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Широкая Масленица. Сюжетно-декоративная композиция.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Май чабу бәйрәме.Сюжетлы композиция.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23/02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обрывной аппликации. Последовательность работы над декоративной композицией.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Красота и мудрость народной игрушки.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Халыкуенчыгыны</w:t>
            </w: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ң </w:t>
            </w: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матурлыгыһәммәгънәсе.</w:t>
            </w: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2/03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народной русской деревянной игрушкой из разных центров художественных традиционных промыслов: Сергиев Посад, Богородское, Семенов, Полховский Майдан, Федосеево.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Герои сказки глазами художника.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 геройлары рәссам күзлегеннән.</w:t>
            </w:r>
          </w:p>
          <w:p w:rsidR="00A536BF" w:rsidRPr="00397C13" w:rsidRDefault="00A536BF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9/03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композиционных схем к иллюстрациям.</w:t>
            </w:r>
          </w:p>
        </w:tc>
      </w:tr>
      <w:tr w:rsidR="00367517" w:rsidRPr="00397C13" w:rsidTr="00367517"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Любимые герои прочитанных сказок.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Укыган әкиятләрдән яраткан геройлар.</w:t>
            </w:r>
          </w:p>
          <w:p w:rsidR="00A536BF" w:rsidRPr="00397C13" w:rsidRDefault="00A536BF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BF" w:rsidRPr="00397C13" w:rsidRDefault="00A536BF" w:rsidP="00397C1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Нетрадиционные уроки по предметам. Урок-сказка</w:t>
            </w:r>
          </w:p>
          <w:p w:rsidR="00A536BF" w:rsidRPr="00397C13" w:rsidRDefault="00A536BF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16/03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Рассматривание иллюстраций любимых сказок, подготовка ответов на вопросы.</w:t>
            </w:r>
          </w:p>
        </w:tc>
      </w:tr>
      <w:tr w:rsidR="00CA3E03" w:rsidRPr="00397C13" w:rsidTr="00367517">
        <w:tc>
          <w:tcPr>
            <w:tcW w:w="539" w:type="dxa"/>
          </w:tcPr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103" w:type="dxa"/>
          </w:tcPr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Цветы России на Павловских  платках.</w:t>
            </w:r>
          </w:p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Павлово яулыкларында Россия чәчәкләре.</w:t>
            </w:r>
          </w:p>
        </w:tc>
        <w:tc>
          <w:tcPr>
            <w:tcW w:w="992" w:type="dxa"/>
          </w:tcPr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6/04</w:t>
            </w:r>
          </w:p>
        </w:tc>
        <w:tc>
          <w:tcPr>
            <w:tcW w:w="992" w:type="dxa"/>
          </w:tcPr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CA3E03" w:rsidRPr="00397C13" w:rsidRDefault="00CA3E03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Рассматривать произведение народного декоративно-прикладного искусства.Участвовать в обсуждении художественных особенностей народных праздничных женских костюмов</w:t>
            </w:r>
          </w:p>
        </w:tc>
      </w:tr>
      <w:tr w:rsidR="00CA3E03" w:rsidRPr="00397C13" w:rsidTr="00367517">
        <w:tc>
          <w:tcPr>
            <w:tcW w:w="539" w:type="dxa"/>
          </w:tcPr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Цветы России на Павловских  шалях.</w:t>
            </w:r>
          </w:p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Павлово шәлләрендә Россия чәчәкләре.</w:t>
            </w:r>
          </w:p>
        </w:tc>
        <w:tc>
          <w:tcPr>
            <w:tcW w:w="992" w:type="dxa"/>
          </w:tcPr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13/04</w:t>
            </w:r>
          </w:p>
        </w:tc>
        <w:tc>
          <w:tcPr>
            <w:tcW w:w="992" w:type="dxa"/>
          </w:tcPr>
          <w:p w:rsidR="00CA3E03" w:rsidRPr="00397C13" w:rsidRDefault="00CA3E0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CA3E03" w:rsidRPr="00397C13" w:rsidRDefault="002F42F3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Рассматривать произведение народного декоративно-прикладного искусства. Участвовать в обсуждении художественных особенностей народных праздничных женских костюмов</w:t>
            </w:r>
          </w:p>
        </w:tc>
      </w:tr>
      <w:tr w:rsidR="00367517" w:rsidRPr="00397C13" w:rsidTr="00AB406B">
        <w:trPr>
          <w:trHeight w:val="1078"/>
        </w:trPr>
        <w:tc>
          <w:tcPr>
            <w:tcW w:w="539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Праздник смеха и добра. Свободная иллюстрация.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Елмаю һәм яхшылык бәйрәме.Ирекле рәсем.</w:t>
            </w:r>
          </w:p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67517" w:rsidRPr="00397C13" w:rsidRDefault="002300D7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20/04</w:t>
            </w:r>
          </w:p>
        </w:tc>
        <w:tc>
          <w:tcPr>
            <w:tcW w:w="992" w:type="dxa"/>
          </w:tcPr>
          <w:p w:rsidR="00367517" w:rsidRPr="00397C13" w:rsidRDefault="00367517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96" w:type="dxa"/>
          </w:tcPr>
          <w:p w:rsidR="00367517" w:rsidRPr="00397C13" w:rsidRDefault="00367517" w:rsidP="00397C1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Рассматривание репродукций и подготовка ответов на вопросы. Экспериментирование</w:t>
            </w:r>
            <w:r w:rsidRPr="00397C1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97C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красками, поиск цветовых оттенков для передачи красоты фейерверка.</w:t>
            </w:r>
          </w:p>
        </w:tc>
      </w:tr>
      <w:tr w:rsidR="002F42F3" w:rsidRPr="00397C13" w:rsidTr="00367517">
        <w:tc>
          <w:tcPr>
            <w:tcW w:w="539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Водные просторы России.</w:t>
            </w:r>
          </w:p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Русиянең су киңлекләре.</w:t>
            </w:r>
          </w:p>
        </w:tc>
        <w:tc>
          <w:tcPr>
            <w:tcW w:w="992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27/04</w:t>
            </w:r>
          </w:p>
        </w:tc>
        <w:tc>
          <w:tcPr>
            <w:tcW w:w="992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Исследовать возможности живописи, смешивать краски для получения цветовых оттенков морской воды. Создавать картину весенней навигации по наблюдению или представлению на одну из тем (по выбору): «Подготовка к плаванию», «Ремонт корабля (лодки, парусника)», «Закат на море (реке, озере)».</w:t>
            </w:r>
          </w:p>
        </w:tc>
      </w:tr>
      <w:tr w:rsidR="002F42F3" w:rsidRPr="00397C13" w:rsidTr="00367517">
        <w:tc>
          <w:tcPr>
            <w:tcW w:w="539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Гербы городов Золотого кольца.</w:t>
            </w:r>
          </w:p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 боҗра шәһәрләренең герблары.</w:t>
            </w:r>
          </w:p>
        </w:tc>
        <w:tc>
          <w:tcPr>
            <w:tcW w:w="992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4/05</w:t>
            </w:r>
          </w:p>
        </w:tc>
        <w:tc>
          <w:tcPr>
            <w:tcW w:w="992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Рассматривать гербы старинных русских городов.Составить эскиз герба своего города (посёлка, села), места летнего отдыха, герба своей семьи или собственный герб согласно условиям творческого задания</w:t>
            </w:r>
          </w:p>
        </w:tc>
      </w:tr>
      <w:tr w:rsidR="002F42F3" w:rsidRPr="00397C13" w:rsidTr="00367517">
        <w:tc>
          <w:tcPr>
            <w:tcW w:w="539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Годовая контрольная работа</w:t>
            </w:r>
          </w:p>
          <w:p w:rsidR="002F42F3" w:rsidRPr="00397C13" w:rsidRDefault="002F42F3" w:rsidP="00397C1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Еллык контроль эш.</w:t>
            </w:r>
          </w:p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11/05</w:t>
            </w:r>
          </w:p>
        </w:tc>
        <w:tc>
          <w:tcPr>
            <w:tcW w:w="992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Участвовать в подведении итогов работы за год</w:t>
            </w:r>
          </w:p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42F3" w:rsidRPr="00397C13" w:rsidTr="00367517">
        <w:tc>
          <w:tcPr>
            <w:tcW w:w="539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</w:t>
            </w:r>
          </w:p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</w:p>
          <w:p w:rsidR="002F42F3" w:rsidRPr="00397C13" w:rsidRDefault="002F42F3" w:rsidP="00397C1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18/05</w:t>
            </w:r>
          </w:p>
        </w:tc>
        <w:tc>
          <w:tcPr>
            <w:tcW w:w="992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42F3" w:rsidRPr="00397C13" w:rsidTr="00367517">
        <w:tc>
          <w:tcPr>
            <w:tcW w:w="539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Сиреневые перезвоны. Натюрморт.</w:t>
            </w:r>
          </w:p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</w:rPr>
              <w:t>Төсләряңгырашы.</w:t>
            </w: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 останың үз үрнәге</w:t>
            </w:r>
            <w:r w:rsidR="00A536BF"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.Дөнья халыклары бизәкләр</w:t>
            </w:r>
          </w:p>
          <w:p w:rsidR="00A536BF" w:rsidRPr="00397C13" w:rsidRDefault="00A536BF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36BF" w:rsidRPr="00397C13" w:rsidRDefault="00A536BF" w:rsidP="00397C1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Интегрированные уроки по пропаганде и обучению основам здорового питания</w:t>
            </w:r>
          </w:p>
        </w:tc>
        <w:tc>
          <w:tcPr>
            <w:tcW w:w="992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25/05</w:t>
            </w:r>
          </w:p>
        </w:tc>
        <w:tc>
          <w:tcPr>
            <w:tcW w:w="992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2F42F3" w:rsidRPr="00397C13" w:rsidRDefault="002F42F3" w:rsidP="00397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7C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Наблюдать цветы сирени в натуре. Различать оттенки цветов и формы мелких цветов, образующих кисти сирени.Рисовать сирень с натуры по представлению, по наблюдению.</w:t>
            </w:r>
          </w:p>
        </w:tc>
      </w:tr>
    </w:tbl>
    <w:p w:rsidR="00080562" w:rsidRPr="00397C13" w:rsidRDefault="00080562" w:rsidP="00397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701C" w:rsidRPr="00397C13" w:rsidRDefault="006F701C" w:rsidP="00397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73D5" w:rsidRPr="00397C13" w:rsidRDefault="00AF73D5" w:rsidP="00397C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97C13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УЧЕБНО-МЕТОДИЧЕСКОЕ, МАТЕРИАЛЬНО-ТЕХНИЧЕСКОЕ И ИНФОРМАЦИОННОЕ ОБЕСПЕЧЕНИЕ ОБРАЗОВАТЕЛЬНОГО ПРОЦЕССА</w:t>
      </w:r>
    </w:p>
    <w:p w:rsidR="00AF73D5" w:rsidRPr="00397C13" w:rsidRDefault="00AF73D5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7C1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1. Шпикалова, Т. Я.</w:t>
      </w: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Изобразительное искусство. 3 класс [Текст] :учеб.дляобщеобразоват. учреждений / Т. Я. Шпикалова, Л. В. Ершова, Г. А. Величкина. – М. : Просвещение, 2011.</w:t>
      </w:r>
    </w:p>
    <w:p w:rsidR="00AF73D5" w:rsidRPr="00397C13" w:rsidRDefault="00AF73D5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Pr="00397C1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Шпикалова, Т. Я.</w:t>
      </w: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Методическое пособие к учебнику «Изобразительное искусство. 3 класс» [Электронный ресурс] / Т. Я. Шпикалова. – Режим доступа : http://www.prosv.ru/ebooks/Shpikalova_risovanie3</w:t>
      </w:r>
    </w:p>
    <w:p w:rsidR="00AF73D5" w:rsidRPr="00397C13" w:rsidRDefault="00AF73D5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7C13">
        <w:rPr>
          <w:rFonts w:ascii="Times New Roman" w:eastAsia="Calibri" w:hAnsi="Times New Roman" w:cs="Times New Roman"/>
          <w:b/>
          <w:bCs/>
          <w:sz w:val="24"/>
          <w:szCs w:val="24"/>
        </w:rPr>
        <w:t>Интернет-ресурсы.</w:t>
      </w:r>
    </w:p>
    <w:p w:rsidR="00AF73D5" w:rsidRPr="00397C13" w:rsidRDefault="00AF73D5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</w:t>
      </w:r>
      <w:r w:rsidRPr="00397C1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Википедия</w:t>
      </w: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>: свободная энциклопедия. – Режим доступа : http://ru.wikipedia.org/wiki</w:t>
      </w:r>
    </w:p>
    <w:p w:rsidR="00AF73D5" w:rsidRPr="00397C13" w:rsidRDefault="00AF73D5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Pr="00397C1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Педсовет.</w:t>
      </w: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>org. Всероссийский Интернет-педсовет. – Режим доступа : http://pedsovet.org</w:t>
      </w:r>
    </w:p>
    <w:p w:rsidR="00AF73D5" w:rsidRPr="00397C13" w:rsidRDefault="00AF73D5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397C1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Клуб</w:t>
      </w: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учителей начальной школы. – Режим доступа : http://www.4stupeni.ru</w:t>
      </w:r>
    </w:p>
    <w:p w:rsidR="00AF73D5" w:rsidRPr="00397C13" w:rsidRDefault="00AF73D5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</w:t>
      </w:r>
      <w:r w:rsidRPr="00397C1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Фестиваль</w:t>
      </w: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педагогических идей. – Режим доступа : http://festival.1september.ru</w:t>
      </w:r>
    </w:p>
    <w:p w:rsidR="00AF73D5" w:rsidRPr="00397C13" w:rsidRDefault="00AF73D5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</w:t>
      </w:r>
      <w:r w:rsidRPr="00397C13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Педагогическое</w:t>
      </w:r>
      <w:r w:rsidRPr="00397C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сообщество. – Режим доступа : http://www.pedsovet.su</w:t>
      </w:r>
    </w:p>
    <w:p w:rsidR="00AF73D5" w:rsidRPr="00397C13" w:rsidRDefault="00AF73D5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97C1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Информационно-коммуникативные средства.</w:t>
      </w:r>
    </w:p>
    <w:p w:rsidR="00AF73D5" w:rsidRPr="00397C13" w:rsidRDefault="00AF73D5" w:rsidP="00397C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7C13">
        <w:rPr>
          <w:rFonts w:ascii="Times New Roman" w:eastAsia="Calibri" w:hAnsi="Times New Roman" w:cs="Times New Roman"/>
          <w:sz w:val="24"/>
          <w:szCs w:val="24"/>
        </w:rPr>
        <w:t>1. Большая электронная энциклопедия (CD).</w:t>
      </w:r>
    </w:p>
    <w:p w:rsidR="00AF73D5" w:rsidRPr="00397C13" w:rsidRDefault="00AF73D5" w:rsidP="00397C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7C13">
        <w:rPr>
          <w:rFonts w:ascii="Times New Roman" w:eastAsia="Calibri" w:hAnsi="Times New Roman" w:cs="Times New Roman"/>
          <w:sz w:val="24"/>
          <w:szCs w:val="24"/>
        </w:rPr>
        <w:t>2. Аудиозаписи. Классическая музыка.</w:t>
      </w:r>
    </w:p>
    <w:p w:rsidR="00AF73D5" w:rsidRPr="00397C13" w:rsidRDefault="00AF73D5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7C13">
        <w:rPr>
          <w:rFonts w:ascii="Times New Roman" w:eastAsia="Calibri" w:hAnsi="Times New Roman" w:cs="Times New Roman"/>
          <w:b/>
          <w:bCs/>
          <w:sz w:val="24"/>
          <w:szCs w:val="24"/>
        </w:rPr>
        <w:t>5. Технические средства обучения.</w:t>
      </w:r>
    </w:p>
    <w:p w:rsidR="00AF73D5" w:rsidRPr="00397C13" w:rsidRDefault="00080562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7C13">
        <w:rPr>
          <w:rFonts w:ascii="Times New Roman" w:eastAsia="Calibri" w:hAnsi="Times New Roman" w:cs="Times New Roman"/>
          <w:sz w:val="24"/>
          <w:szCs w:val="24"/>
        </w:rPr>
        <w:t>Компьютер, проектор.</w:t>
      </w:r>
    </w:p>
    <w:p w:rsidR="00AF73D5" w:rsidRPr="00397C13" w:rsidRDefault="00AF73D5" w:rsidP="00397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237F" w:rsidRPr="00397C13" w:rsidRDefault="0081237F" w:rsidP="00397C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81237F" w:rsidRPr="00397C13" w:rsidSect="00397C13">
      <w:footerReference w:type="default" r:id="rId9"/>
      <w:pgSz w:w="16838" w:h="11906" w:orient="landscape"/>
      <w:pgMar w:top="1135" w:right="536" w:bottom="340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F36" w:rsidRDefault="00291F36" w:rsidP="00B13DBF">
      <w:pPr>
        <w:spacing w:after="0" w:line="240" w:lineRule="auto"/>
      </w:pPr>
      <w:r>
        <w:separator/>
      </w:r>
    </w:p>
  </w:endnote>
  <w:endnote w:type="continuationSeparator" w:id="1">
    <w:p w:rsidR="00291F36" w:rsidRDefault="00291F36" w:rsidP="00B1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3D5" w:rsidRDefault="00AF73D5">
    <w:pPr>
      <w:pStyle w:val="aa"/>
      <w:jc w:val="center"/>
    </w:pPr>
  </w:p>
  <w:p w:rsidR="00AF73D5" w:rsidRDefault="00AF73D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F36" w:rsidRDefault="00291F36" w:rsidP="00B13DBF">
      <w:pPr>
        <w:spacing w:after="0" w:line="240" w:lineRule="auto"/>
      </w:pPr>
      <w:r>
        <w:separator/>
      </w:r>
    </w:p>
  </w:footnote>
  <w:footnote w:type="continuationSeparator" w:id="1">
    <w:p w:rsidR="00291F36" w:rsidRDefault="00291F36" w:rsidP="00B13D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61D3"/>
    <w:multiLevelType w:val="hybridMultilevel"/>
    <w:tmpl w:val="5C582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F017A"/>
    <w:multiLevelType w:val="hybridMultilevel"/>
    <w:tmpl w:val="A2787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27C02"/>
    <w:multiLevelType w:val="multilevel"/>
    <w:tmpl w:val="6442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ED4A0A"/>
    <w:multiLevelType w:val="hybridMultilevel"/>
    <w:tmpl w:val="E0E2C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A65AD"/>
    <w:multiLevelType w:val="hybridMultilevel"/>
    <w:tmpl w:val="EEEED39A"/>
    <w:lvl w:ilvl="0" w:tplc="286C03D8">
      <w:start w:val="3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0714D"/>
    <w:rsid w:val="00007F30"/>
    <w:rsid w:val="00014F52"/>
    <w:rsid w:val="000631D2"/>
    <w:rsid w:val="00080562"/>
    <w:rsid w:val="00081D56"/>
    <w:rsid w:val="000910F2"/>
    <w:rsid w:val="000A176E"/>
    <w:rsid w:val="000B0CF4"/>
    <w:rsid w:val="000B53C1"/>
    <w:rsid w:val="000C0BE9"/>
    <w:rsid w:val="000D434A"/>
    <w:rsid w:val="000D752A"/>
    <w:rsid w:val="000E4EA7"/>
    <w:rsid w:val="000F003D"/>
    <w:rsid w:val="0010573D"/>
    <w:rsid w:val="00112134"/>
    <w:rsid w:val="00117D31"/>
    <w:rsid w:val="00125385"/>
    <w:rsid w:val="00167F04"/>
    <w:rsid w:val="001D42E3"/>
    <w:rsid w:val="001E05B2"/>
    <w:rsid w:val="001F14D4"/>
    <w:rsid w:val="00217A92"/>
    <w:rsid w:val="0022783B"/>
    <w:rsid w:val="002300D7"/>
    <w:rsid w:val="00255C6C"/>
    <w:rsid w:val="00257AC5"/>
    <w:rsid w:val="00280213"/>
    <w:rsid w:val="002865FA"/>
    <w:rsid w:val="00290C0D"/>
    <w:rsid w:val="00291F36"/>
    <w:rsid w:val="002B231E"/>
    <w:rsid w:val="002D1E30"/>
    <w:rsid w:val="002F0443"/>
    <w:rsid w:val="002F42F3"/>
    <w:rsid w:val="0030078D"/>
    <w:rsid w:val="003128E3"/>
    <w:rsid w:val="00321E79"/>
    <w:rsid w:val="0033129E"/>
    <w:rsid w:val="0035353B"/>
    <w:rsid w:val="00367517"/>
    <w:rsid w:val="003722D2"/>
    <w:rsid w:val="003761FE"/>
    <w:rsid w:val="003862D6"/>
    <w:rsid w:val="00397C13"/>
    <w:rsid w:val="003C5EEA"/>
    <w:rsid w:val="003C648F"/>
    <w:rsid w:val="003D7ACD"/>
    <w:rsid w:val="003F63F4"/>
    <w:rsid w:val="004170A9"/>
    <w:rsid w:val="00420FD3"/>
    <w:rsid w:val="00441B9B"/>
    <w:rsid w:val="00455A6F"/>
    <w:rsid w:val="004856B9"/>
    <w:rsid w:val="00495DCF"/>
    <w:rsid w:val="004E646E"/>
    <w:rsid w:val="00501770"/>
    <w:rsid w:val="005022B5"/>
    <w:rsid w:val="0050404E"/>
    <w:rsid w:val="00505F4A"/>
    <w:rsid w:val="00563A54"/>
    <w:rsid w:val="00565412"/>
    <w:rsid w:val="005730EB"/>
    <w:rsid w:val="0058228B"/>
    <w:rsid w:val="005910D4"/>
    <w:rsid w:val="00592515"/>
    <w:rsid w:val="00592904"/>
    <w:rsid w:val="005A297B"/>
    <w:rsid w:val="005C424E"/>
    <w:rsid w:val="00604A4B"/>
    <w:rsid w:val="00605D89"/>
    <w:rsid w:val="006414C4"/>
    <w:rsid w:val="00642E97"/>
    <w:rsid w:val="006631D0"/>
    <w:rsid w:val="00675270"/>
    <w:rsid w:val="0069150C"/>
    <w:rsid w:val="006F701C"/>
    <w:rsid w:val="007071BC"/>
    <w:rsid w:val="00716FEA"/>
    <w:rsid w:val="007230A8"/>
    <w:rsid w:val="00747F2A"/>
    <w:rsid w:val="0075373E"/>
    <w:rsid w:val="00770E55"/>
    <w:rsid w:val="00780B42"/>
    <w:rsid w:val="007B25B9"/>
    <w:rsid w:val="007D1C1F"/>
    <w:rsid w:val="007F6B37"/>
    <w:rsid w:val="008000B0"/>
    <w:rsid w:val="00800440"/>
    <w:rsid w:val="00804B37"/>
    <w:rsid w:val="0081237F"/>
    <w:rsid w:val="00824D81"/>
    <w:rsid w:val="00825282"/>
    <w:rsid w:val="00836736"/>
    <w:rsid w:val="00846308"/>
    <w:rsid w:val="00857846"/>
    <w:rsid w:val="00865C70"/>
    <w:rsid w:val="008707AB"/>
    <w:rsid w:val="00870858"/>
    <w:rsid w:val="0088162D"/>
    <w:rsid w:val="0088296F"/>
    <w:rsid w:val="008926EE"/>
    <w:rsid w:val="00896DC5"/>
    <w:rsid w:val="008A6D2F"/>
    <w:rsid w:val="008B25B0"/>
    <w:rsid w:val="008D5C4F"/>
    <w:rsid w:val="008E43D7"/>
    <w:rsid w:val="008F08DE"/>
    <w:rsid w:val="0090714D"/>
    <w:rsid w:val="00914EF4"/>
    <w:rsid w:val="00924F43"/>
    <w:rsid w:val="00947A7C"/>
    <w:rsid w:val="009536F1"/>
    <w:rsid w:val="009A6CBC"/>
    <w:rsid w:val="009E10E6"/>
    <w:rsid w:val="009F2E9E"/>
    <w:rsid w:val="00A27033"/>
    <w:rsid w:val="00A320D9"/>
    <w:rsid w:val="00A536BF"/>
    <w:rsid w:val="00A77AAE"/>
    <w:rsid w:val="00AB406B"/>
    <w:rsid w:val="00AC129D"/>
    <w:rsid w:val="00AD2FF6"/>
    <w:rsid w:val="00AD3168"/>
    <w:rsid w:val="00AF73D5"/>
    <w:rsid w:val="00B12D18"/>
    <w:rsid w:val="00B13DBF"/>
    <w:rsid w:val="00B26B5E"/>
    <w:rsid w:val="00B369F3"/>
    <w:rsid w:val="00B43975"/>
    <w:rsid w:val="00B74614"/>
    <w:rsid w:val="00BC1D41"/>
    <w:rsid w:val="00BC32A0"/>
    <w:rsid w:val="00BC5BC3"/>
    <w:rsid w:val="00BD008C"/>
    <w:rsid w:val="00BF29A2"/>
    <w:rsid w:val="00C10486"/>
    <w:rsid w:val="00C171D5"/>
    <w:rsid w:val="00C2289A"/>
    <w:rsid w:val="00C247B6"/>
    <w:rsid w:val="00C262C4"/>
    <w:rsid w:val="00C737DF"/>
    <w:rsid w:val="00C94EF6"/>
    <w:rsid w:val="00CA3E03"/>
    <w:rsid w:val="00CB6676"/>
    <w:rsid w:val="00CD581C"/>
    <w:rsid w:val="00CE36A4"/>
    <w:rsid w:val="00CE6185"/>
    <w:rsid w:val="00CF062E"/>
    <w:rsid w:val="00CF345A"/>
    <w:rsid w:val="00D060F9"/>
    <w:rsid w:val="00D16D60"/>
    <w:rsid w:val="00D4591B"/>
    <w:rsid w:val="00D70C54"/>
    <w:rsid w:val="00D73114"/>
    <w:rsid w:val="00D90A52"/>
    <w:rsid w:val="00D934F5"/>
    <w:rsid w:val="00DA2C68"/>
    <w:rsid w:val="00DE575D"/>
    <w:rsid w:val="00DF2B0F"/>
    <w:rsid w:val="00DF4E0F"/>
    <w:rsid w:val="00DF52EE"/>
    <w:rsid w:val="00E16E0D"/>
    <w:rsid w:val="00E356C9"/>
    <w:rsid w:val="00E61180"/>
    <w:rsid w:val="00E66977"/>
    <w:rsid w:val="00E75E1E"/>
    <w:rsid w:val="00EA03B7"/>
    <w:rsid w:val="00EC6225"/>
    <w:rsid w:val="00ED58EA"/>
    <w:rsid w:val="00ED64AA"/>
    <w:rsid w:val="00EE2ABF"/>
    <w:rsid w:val="00EF2B4F"/>
    <w:rsid w:val="00F1416C"/>
    <w:rsid w:val="00F22708"/>
    <w:rsid w:val="00F329ED"/>
    <w:rsid w:val="00F35BB4"/>
    <w:rsid w:val="00F50C55"/>
    <w:rsid w:val="00F52F48"/>
    <w:rsid w:val="00F53E37"/>
    <w:rsid w:val="00F67466"/>
    <w:rsid w:val="00F7465A"/>
    <w:rsid w:val="00F80835"/>
    <w:rsid w:val="00F814A6"/>
    <w:rsid w:val="00F913B2"/>
    <w:rsid w:val="00F92DEF"/>
    <w:rsid w:val="00FA4D84"/>
    <w:rsid w:val="00FA75AD"/>
    <w:rsid w:val="00FD4BD7"/>
    <w:rsid w:val="00FF0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DEF"/>
    <w:pPr>
      <w:ind w:left="720"/>
      <w:contextualSpacing/>
    </w:pPr>
  </w:style>
  <w:style w:type="paragraph" w:styleId="a5">
    <w:name w:val="No Spacing"/>
    <w:uiPriority w:val="99"/>
    <w:qFormat/>
    <w:rsid w:val="00C171D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81237F"/>
  </w:style>
  <w:style w:type="paragraph" w:styleId="a6">
    <w:name w:val="Balloon Text"/>
    <w:basedOn w:val="a"/>
    <w:link w:val="a7"/>
    <w:uiPriority w:val="99"/>
    <w:semiHidden/>
    <w:unhideWhenUsed/>
    <w:rsid w:val="00C94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4EF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13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3DBF"/>
  </w:style>
  <w:style w:type="paragraph" w:styleId="aa">
    <w:name w:val="footer"/>
    <w:basedOn w:val="a"/>
    <w:link w:val="ab"/>
    <w:uiPriority w:val="99"/>
    <w:unhideWhenUsed/>
    <w:rsid w:val="00B13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3D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9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3BDF1-358F-43EC-A4DE-E43BE7D04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4635</Words>
  <Characters>26420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Такыя</dc:creator>
  <cp:lastModifiedBy>user</cp:lastModifiedBy>
  <cp:revision>1</cp:revision>
  <cp:lastPrinted>2021-10-01T19:43:00Z</cp:lastPrinted>
  <dcterms:created xsi:type="dcterms:W3CDTF">2021-10-31T09:20:00Z</dcterms:created>
  <dcterms:modified xsi:type="dcterms:W3CDTF">2021-10-31T09:20:00Z</dcterms:modified>
</cp:coreProperties>
</file>